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2467" w14:textId="77777777" w:rsidR="00737C48" w:rsidRDefault="00737C48" w:rsidP="00737C48"/>
    <w:p w14:paraId="5B6D402F" w14:textId="1944924F" w:rsidR="00737C48" w:rsidRDefault="00737C48" w:rsidP="00737C48">
      <w:pPr>
        <w:pStyle w:val="Sansinterligne"/>
        <w:jc w:val="center"/>
        <w:rPr>
          <w:b/>
        </w:rPr>
      </w:pPr>
      <w:r>
        <w:rPr>
          <w:b/>
        </w:rPr>
        <w:t xml:space="preserve">BILAN D’ACTIVITE DU 13/04/2018 (date d’ouverture) AU </w:t>
      </w:r>
      <w:r w:rsidR="00BA442C">
        <w:rPr>
          <w:b/>
        </w:rPr>
        <w:t>3</w:t>
      </w:r>
      <w:r w:rsidR="001A7931">
        <w:rPr>
          <w:b/>
        </w:rPr>
        <w:t>0</w:t>
      </w:r>
      <w:r w:rsidR="00BA442C">
        <w:rPr>
          <w:b/>
        </w:rPr>
        <w:t>/0</w:t>
      </w:r>
      <w:r w:rsidR="001A7931">
        <w:rPr>
          <w:b/>
        </w:rPr>
        <w:t>4</w:t>
      </w:r>
      <w:r>
        <w:rPr>
          <w:b/>
        </w:rPr>
        <w:t>/2021</w:t>
      </w:r>
    </w:p>
    <w:p w14:paraId="094430D5" w14:textId="77777777" w:rsidR="00737C48" w:rsidRDefault="00737C48" w:rsidP="00737C48">
      <w:pPr>
        <w:pStyle w:val="Sansinterligne"/>
        <w:jc w:val="center"/>
        <w:rPr>
          <w:b/>
        </w:rPr>
      </w:pPr>
    </w:p>
    <w:p w14:paraId="1812021F" w14:textId="77777777" w:rsidR="00737C48" w:rsidRDefault="00737C48" w:rsidP="00737C48">
      <w:pPr>
        <w:rPr>
          <w:b/>
        </w:rPr>
      </w:pPr>
    </w:p>
    <w:tbl>
      <w:tblPr>
        <w:tblStyle w:val="Grilledutableau"/>
        <w:tblW w:w="10490" w:type="dxa"/>
        <w:tblInd w:w="-856" w:type="dxa"/>
        <w:tblLook w:val="04A0" w:firstRow="1" w:lastRow="0" w:firstColumn="1" w:lastColumn="0" w:noHBand="0" w:noVBand="1"/>
      </w:tblPr>
      <w:tblGrid>
        <w:gridCol w:w="7086"/>
        <w:gridCol w:w="607"/>
        <w:gridCol w:w="2797"/>
      </w:tblGrid>
      <w:tr w:rsidR="00737C48" w14:paraId="3BF65B68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5E80F38" w14:textId="77777777" w:rsidR="00737C48" w:rsidRDefault="00737C48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NOMBRE DE FEMMES ENCEINTES ACCUEILLIES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29C9469" w14:textId="31DEE1B5" w:rsidR="00737C48" w:rsidRDefault="00BA442C">
            <w:pPr>
              <w:spacing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19</w:t>
            </w:r>
            <w:r w:rsidR="001A7931">
              <w:rPr>
                <w:b/>
                <w:highlight w:val="yellow"/>
              </w:rPr>
              <w:t>96</w:t>
            </w:r>
          </w:p>
        </w:tc>
      </w:tr>
      <w:tr w:rsidR="00737C48" w14:paraId="31A7D160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51D87C2" w14:textId="77777777" w:rsidR="00737C48" w:rsidRDefault="00737C48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NOMBRE DE FEMMES D</w:t>
            </w:r>
            <w:r>
              <w:rPr>
                <w:rFonts w:cstheme="minorHAnsi"/>
                <w:b/>
                <w:highlight w:val="yellow"/>
              </w:rPr>
              <w:t>ÉC</w:t>
            </w:r>
            <w:r>
              <w:rPr>
                <w:b/>
                <w:highlight w:val="yellow"/>
              </w:rPr>
              <w:t>ED</w:t>
            </w:r>
            <w:r>
              <w:rPr>
                <w:rFonts w:cstheme="minorHAnsi"/>
                <w:b/>
                <w:highlight w:val="yellow"/>
              </w:rPr>
              <w:t>É</w:t>
            </w:r>
            <w:r>
              <w:rPr>
                <w:b/>
                <w:highlight w:val="yellow"/>
              </w:rPr>
              <w:t>ES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8EE1BA9" w14:textId="77777777" w:rsidR="00737C48" w:rsidRDefault="00737C48">
            <w:pPr>
              <w:spacing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737C48" w14:paraId="6274D4CA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E182572" w14:textId="77777777" w:rsidR="00737C48" w:rsidRDefault="00737C48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NOMBRE D’ACCOUCHEMENTS (AU CSCOM)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F614A86" w14:textId="65A6A408" w:rsidR="00737C48" w:rsidRDefault="00BA442C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1A7931">
              <w:rPr>
                <w:b/>
              </w:rPr>
              <w:t>35</w:t>
            </w:r>
          </w:p>
        </w:tc>
      </w:tr>
      <w:tr w:rsidR="00737C48" w14:paraId="46880250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714289E" w14:textId="77777777" w:rsidR="00737C48" w:rsidRDefault="00737C48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NOMBRE D’ENFANTS VIVANTS A LA NAISSANCE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B670A12" w14:textId="37D8542E" w:rsidR="00737C48" w:rsidRDefault="00737C48">
            <w:pPr>
              <w:spacing w:line="240" w:lineRule="auto"/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  <w:r w:rsidR="00BA442C">
              <w:rPr>
                <w:b/>
                <w:highlight w:val="yellow"/>
              </w:rPr>
              <w:t>2</w:t>
            </w:r>
            <w:r w:rsidR="001A7931">
              <w:rPr>
                <w:b/>
                <w:highlight w:val="yellow"/>
              </w:rPr>
              <w:t>37</w:t>
            </w:r>
          </w:p>
          <w:p w14:paraId="5AFA11C1" w14:textId="69234EE9" w:rsidR="00737C48" w:rsidRDefault="00737C4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</w:t>
            </w:r>
            <w:r w:rsidR="0050752C">
              <w:rPr>
                <w:sz w:val="20"/>
                <w:szCs w:val="20"/>
                <w:highlight w:val="yellow"/>
              </w:rPr>
              <w:t>D</w:t>
            </w:r>
            <w:r>
              <w:rPr>
                <w:sz w:val="20"/>
                <w:szCs w:val="20"/>
                <w:highlight w:val="yellow"/>
              </w:rPr>
              <w:t>ont 2 accouchements gémellaires, 1 accouchement de triplés)</w:t>
            </w:r>
          </w:p>
        </w:tc>
      </w:tr>
      <w:tr w:rsidR="00737C48" w14:paraId="6F640A5C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91CC" w14:textId="77777777" w:rsidR="00737C48" w:rsidRDefault="00737C48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D’ENFANTS décédés à la naissance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F3E09" w14:textId="77777777" w:rsidR="00737C48" w:rsidRDefault="00737C4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3FDBD415" w14:textId="77777777" w:rsidR="00737C48" w:rsidRDefault="00737C4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Cela concerne 2 mères qui ne sont pas venues à la Maison des Mamans avant l’accouchement mais uniquement </w:t>
            </w:r>
            <w:r>
              <w:rPr>
                <w:b/>
                <w:sz w:val="20"/>
                <w:szCs w:val="20"/>
              </w:rPr>
              <w:t>après</w:t>
            </w:r>
            <w:r>
              <w:rPr>
                <w:sz w:val="20"/>
                <w:szCs w:val="20"/>
              </w:rPr>
              <w:t xml:space="preserve"> (adressées par le CSCOM)</w:t>
            </w:r>
          </w:p>
        </w:tc>
      </w:tr>
      <w:tr w:rsidR="00737C48" w14:paraId="51319F6A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E585E" w14:textId="77777777" w:rsidR="00737C48" w:rsidRDefault="00737C48">
            <w:pPr>
              <w:spacing w:line="240" w:lineRule="auto"/>
            </w:pPr>
            <w:r>
              <w:t>NOMBRE DE FEMMES ENCEINTES VENUES POUR CPN (OU AUTRE RAISON)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0EC2F" w14:textId="0AE85B6F" w:rsidR="00737C48" w:rsidRDefault="00BA442C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1A7931">
              <w:rPr>
                <w:b/>
              </w:rPr>
              <w:t>61</w:t>
            </w:r>
          </w:p>
        </w:tc>
      </w:tr>
      <w:tr w:rsidR="00737C48" w14:paraId="08C3EC32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D8543" w14:textId="77777777" w:rsidR="00737C48" w:rsidRDefault="00737C48">
            <w:pPr>
              <w:spacing w:line="240" w:lineRule="auto"/>
            </w:pPr>
            <w:r>
              <w:t xml:space="preserve">Nombre d’accompagnantes 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E60CA" w14:textId="77777777" w:rsidR="00737C48" w:rsidRDefault="00737C48">
            <w:pPr>
              <w:spacing w:line="240" w:lineRule="auto"/>
              <w:jc w:val="right"/>
            </w:pPr>
            <w:r>
              <w:t>2 par femmes enceintes</w:t>
            </w:r>
          </w:p>
        </w:tc>
      </w:tr>
      <w:tr w:rsidR="00737C48" w14:paraId="63A92C35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8E03A" w14:textId="77777777" w:rsidR="00737C48" w:rsidRDefault="00737C48">
            <w:pPr>
              <w:spacing w:line="240" w:lineRule="auto"/>
            </w:pPr>
            <w:r>
              <w:t>Nombre total de nuitées pour les femmes enceintes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EF567" w14:textId="555C8A93" w:rsidR="00737C48" w:rsidRDefault="00BA442C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1A7931">
              <w:rPr>
                <w:b/>
              </w:rPr>
              <w:t>723</w:t>
            </w:r>
          </w:p>
        </w:tc>
      </w:tr>
      <w:tr w:rsidR="00737C48" w14:paraId="2C5B9D95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1EB81" w14:textId="77777777" w:rsidR="00737C48" w:rsidRDefault="00737C48">
            <w:pPr>
              <w:spacing w:line="240" w:lineRule="auto"/>
            </w:pPr>
            <w:r>
              <w:t>Nombre moyen de nuitées/femme enceinte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4B68B" w14:textId="646AA062" w:rsidR="00737C48" w:rsidRDefault="00737C48">
            <w:pPr>
              <w:spacing w:line="240" w:lineRule="auto"/>
              <w:jc w:val="right"/>
            </w:pPr>
            <w:r>
              <w:rPr>
                <w:b/>
              </w:rPr>
              <w:t>8.</w:t>
            </w:r>
            <w:r w:rsidR="00BA442C">
              <w:rPr>
                <w:b/>
              </w:rPr>
              <w:t>38</w:t>
            </w:r>
            <w:r>
              <w:t xml:space="preserve"> (mini 1 – max 22)</w:t>
            </w:r>
          </w:p>
        </w:tc>
      </w:tr>
      <w:tr w:rsidR="00737C48" w14:paraId="5479EAC1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9219D" w14:textId="77777777" w:rsidR="00737C48" w:rsidRDefault="00737C48">
            <w:pPr>
              <w:spacing w:line="240" w:lineRule="auto"/>
            </w:pPr>
            <w:r>
              <w:t>Nombre total de repas servis aux femmes enceintes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B5EA0" w14:textId="7C7119E8" w:rsidR="00737C48" w:rsidRDefault="00BA442C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A7931">
              <w:rPr>
                <w:b/>
              </w:rPr>
              <w:t>0169</w:t>
            </w:r>
          </w:p>
        </w:tc>
      </w:tr>
      <w:tr w:rsidR="00BA442C" w14:paraId="31125591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A01D" w14:textId="76262ECA" w:rsidR="00BA442C" w:rsidRDefault="00BA442C">
            <w:pPr>
              <w:spacing w:line="240" w:lineRule="auto"/>
            </w:pPr>
            <w:r>
              <w:t>Nombre total de repas servis femmes enceinte + accompagnantes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450A" w14:textId="5F020E14" w:rsidR="00BA442C" w:rsidRDefault="00BA442C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1A7931">
              <w:rPr>
                <w:b/>
              </w:rPr>
              <w:t>0507</w:t>
            </w:r>
          </w:p>
        </w:tc>
      </w:tr>
      <w:tr w:rsidR="00737C48" w14:paraId="1EB3C204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FC4A7" w14:textId="77777777" w:rsidR="00737C48" w:rsidRDefault="00737C48">
            <w:pPr>
              <w:spacing w:line="240" w:lineRule="auto"/>
            </w:pPr>
            <w:r>
              <w:t xml:space="preserve">Age moyen 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983301" w14:textId="77777777" w:rsidR="00737C48" w:rsidRDefault="00737C48">
            <w:pPr>
              <w:spacing w:line="240" w:lineRule="auto"/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97C43" w14:textId="1675C5F3" w:rsidR="00737C48" w:rsidRDefault="00737C48">
            <w:pPr>
              <w:spacing w:line="240" w:lineRule="auto"/>
            </w:pPr>
            <w:r>
              <w:t>2</w:t>
            </w:r>
            <w:r w:rsidR="001A7931">
              <w:t>4</w:t>
            </w:r>
            <w:r>
              <w:t xml:space="preserve"> ans (mini 14 – maxi 42)</w:t>
            </w:r>
          </w:p>
          <w:p w14:paraId="4C50FA72" w14:textId="6ED570B0" w:rsidR="00737C48" w:rsidRDefault="00737C48">
            <w:pPr>
              <w:spacing w:line="240" w:lineRule="auto"/>
              <w:ind w:left="-2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Dont environ </w:t>
            </w:r>
            <w:r w:rsidR="00BA442C">
              <w:rPr>
                <w:b/>
                <w:bCs/>
              </w:rPr>
              <w:t>2</w:t>
            </w:r>
            <w:r w:rsidR="001A7931">
              <w:rPr>
                <w:b/>
                <w:bCs/>
              </w:rPr>
              <w:t>6</w:t>
            </w:r>
            <w:r>
              <w:rPr>
                <w:b/>
                <w:bCs/>
              </w:rPr>
              <w:t>% ont moins de 18 ans</w:t>
            </w:r>
          </w:p>
          <w:p w14:paraId="59A4B4AA" w14:textId="77777777" w:rsidR="00737C48" w:rsidRDefault="00737C48">
            <w:pPr>
              <w:spacing w:line="240" w:lineRule="auto"/>
              <w:ind w:left="-247"/>
              <w:jc w:val="center"/>
              <w:rPr>
                <w:b/>
                <w:bCs/>
              </w:rPr>
            </w:pPr>
          </w:p>
        </w:tc>
      </w:tr>
      <w:tr w:rsidR="00737C48" w14:paraId="30E0B1F9" w14:textId="77777777" w:rsidTr="00737C48"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6C846" w14:textId="77777777" w:rsidR="00737C48" w:rsidRDefault="00737C48">
            <w:pPr>
              <w:spacing w:line="240" w:lineRule="auto"/>
            </w:pPr>
            <w:r>
              <w:t>Nb moyen de grossesses/femme (incluant la G en cours)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7DE27CD" w14:textId="4B70FC3E" w:rsidR="00737C48" w:rsidRDefault="00737C48">
            <w:pPr>
              <w:spacing w:line="240" w:lineRule="auto"/>
              <w:jc w:val="right"/>
            </w:pPr>
            <w:r>
              <w:t>3.</w:t>
            </w:r>
            <w:r w:rsidR="001A7931">
              <w:t>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A9E5C6" w14:textId="77777777" w:rsidR="00737C48" w:rsidRDefault="00737C48">
            <w:pPr>
              <w:spacing w:line="240" w:lineRule="auto"/>
              <w:jc w:val="center"/>
            </w:pPr>
            <w:r>
              <w:t>(</w:t>
            </w:r>
            <w:proofErr w:type="gramStart"/>
            <w:r>
              <w:t>mini</w:t>
            </w:r>
            <w:proofErr w:type="gramEnd"/>
            <w:r>
              <w:t xml:space="preserve"> 1- maxi 11)</w:t>
            </w:r>
          </w:p>
        </w:tc>
      </w:tr>
    </w:tbl>
    <w:p w14:paraId="37187D84" w14:textId="77777777" w:rsidR="00737C48" w:rsidRDefault="00737C48" w:rsidP="00737C48">
      <w:pPr>
        <w:rPr>
          <w:b/>
        </w:rPr>
      </w:pPr>
    </w:p>
    <w:p w14:paraId="7C3CF0E9" w14:textId="77777777" w:rsidR="00737C48" w:rsidRDefault="00737C48" w:rsidP="00737C48">
      <w:pPr>
        <w:rPr>
          <w:b/>
        </w:rPr>
      </w:pPr>
    </w:p>
    <w:p w14:paraId="48F31B5F" w14:textId="77777777" w:rsidR="00737C48" w:rsidRDefault="00737C48" w:rsidP="00737C48">
      <w:r>
        <w:rPr>
          <w:b/>
        </w:rPr>
        <w:t xml:space="preserve">Depuis </w:t>
      </w:r>
      <w:proofErr w:type="gramStart"/>
      <w:r>
        <w:rPr>
          <w:b/>
        </w:rPr>
        <w:t>l’ouverture</w:t>
      </w:r>
      <w:r>
        <w:t>:</w:t>
      </w:r>
      <w:proofErr w:type="gramEnd"/>
      <w:r>
        <w:t xml:space="preserve"> Les femmes enceintes sont venus de </w:t>
      </w:r>
      <w:r>
        <w:rPr>
          <w:b/>
        </w:rPr>
        <w:t xml:space="preserve">91 villages et hameaux différents </w:t>
      </w:r>
      <w:r>
        <w:t xml:space="preserve">(au moins 1 femme de chaque village). Notons que la commune de </w:t>
      </w:r>
      <w:r>
        <w:rPr>
          <w:b/>
        </w:rPr>
        <w:t>Boni (</w:t>
      </w:r>
      <w:proofErr w:type="spellStart"/>
      <w:r>
        <w:rPr>
          <w:b/>
        </w:rPr>
        <w:t>Haïré</w:t>
      </w:r>
      <w:proofErr w:type="spellEnd"/>
      <w:r>
        <w:t xml:space="preserve">) compte 32 villages. La réputation de la Maison des mamans dépasse donc largement les limites de la commune, certains villages appartenant aux communes de </w:t>
      </w:r>
      <w:proofErr w:type="spellStart"/>
      <w:r>
        <w:rPr>
          <w:b/>
        </w:rPr>
        <w:t>Mondoro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Gandamia</w:t>
      </w:r>
      <w:proofErr w:type="spellEnd"/>
      <w:r>
        <w:rPr>
          <w:b/>
        </w:rPr>
        <w:t>, dont les chefs-lieux sont situés à plus de 60 kilomètres de Boni.</w:t>
      </w:r>
    </w:p>
    <w:p w14:paraId="1BBAA3A9" w14:textId="77777777" w:rsidR="00737C48" w:rsidRDefault="00737C48" w:rsidP="00737C48">
      <w:pPr>
        <w:pStyle w:val="Paragraphedeliste"/>
      </w:pPr>
    </w:p>
    <w:p w14:paraId="62255C97" w14:textId="68711733" w:rsidR="00737C48" w:rsidRDefault="00737C48" w:rsidP="00737C48">
      <w:pPr>
        <w:pStyle w:val="Paragraphedeliste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BA1A1" wp14:editId="47331291">
                <wp:simplePos x="0" y="0"/>
                <wp:positionH relativeFrom="column">
                  <wp:posOffset>4345305</wp:posOffset>
                </wp:positionH>
                <wp:positionV relativeFrom="paragraph">
                  <wp:posOffset>2527935</wp:posOffset>
                </wp:positionV>
                <wp:extent cx="717550" cy="209550"/>
                <wp:effectExtent l="0" t="0" r="254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15232" w14:textId="77777777" w:rsidR="00737C48" w:rsidRDefault="00737C48" w:rsidP="00737C48">
                            <w:r>
                              <w:rPr>
                                <w:sz w:val="16"/>
                                <w:szCs w:val="16"/>
                              </w:rPr>
                              <w:t>Burkina Faso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BA1A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42.15pt;margin-top:199.05pt;width:5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MnlQIAALYFAAAOAAAAZHJzL2Uyb0RvYy54bWysVEtvGjEQvlfqf7B8LwsUkgZliWgiqkoo&#10;iUqqSL0Zrx2s2B7XNuzSX9+xdyHkcUnVy+7Y88145pvH+UVjNNkKHxTYkg56fUqE5VAp+1DSn3fz&#10;T18oCZHZimmwoqQ7EejF9OOH89pNxBDWoCvhCTqxYVK7kq5jdJOiCHwtDAs9cMKiUoI3LOLRPxSV&#10;ZzV6N7oY9vsnRQ2+ch64CAFvr1olnWb/Ugoeb6QMIhJdUowt5q/P31X6FtNzNnnwzK0V78Jg/xCF&#10;YcriowdXVywysvHqlSujuIcAMvY4mAKkVFzkHDCbQf9FNss1cyLnguQEd6Ap/D+3/Hp764mqSjqi&#10;xDKDJfqFhSKVIFE0UZBRoqh2YYLIpUNsbL5Cg6Xe3we8TJk30pv0x5wI6pHs3YFg9EQ4Xp4OTsdj&#10;1HBUDftnSUbvxZOx8yF+E2BIEkrqsX6ZVrZdhNhC95D0VgCtqrnSOh9Sz4hL7cmWYbV1zCGi82co&#10;bUld0pPP+PQrD8n1wX6lGX/swjvygP60TZYid1cXViKoJSJLcadFwmj7Q0hkN/PxRoyMc2EPcWZ0&#10;QknM6D2GHf4pqvcYt3mgRX4ZbDwYG2XBtyw9p7Z63FMrWzzW8CjvJMZm1XSNs4Jqh33joR2+4Phc&#10;IdELFuIt8zht2BC4QeINfqQGrA50EiVr8H/euk94HALUUlLj9JY0/N4wLyjR3y2Ox9lgNErjng+j&#10;8ekQD/5YszrW2I25BGyZAe4qx7OY8FHvRenB3OOimaVXUcUsx7dLGvfiZWx3Ci4qLmazDMIBdywu&#10;7NLx5DrRmxrsrrln3nUNnmbsGvZzziYv+rzFJksLs00EqfIQJIJbVjvicTnkMeoWWdo+x+eMelq3&#10;078AAAD//wMAUEsDBBQABgAIAAAAIQCHWhVy3wAAAAsBAAAPAAAAZHJzL2Rvd25yZXYueG1sTI+x&#10;TsMwEIZ3JN7BOiQ26oRUrZPGqQAVFiYKYnZj17YanyPbTcPbYyY63t2n/76/3c5uIJMK0XrkUC4K&#10;IAp7Ly1qDl+frw8MSEwCpRg8Kg4/KsK2u71pRSP9BT/UtE+a5BCMjeBgUhobSmNvlBNx4UeF+Xb0&#10;wYmUx6CpDOKSw91AH4tiRZ2wmD8YMaoXo/rT/uw47J51rXsmgtkxae00fx/f9Rvn93fz0wZIUnP6&#10;h+FPP6tDl50O/owykoHDii2rjHKoalYCycS6XufNgcOyKkugXUuvO3S/AAAA//8DAFBLAQItABQA&#10;BgAIAAAAIQC2gziS/gAAAOEBAAATAAAAAAAAAAAAAAAAAAAAAABbQ29udGVudF9UeXBlc10ueG1s&#10;UEsBAi0AFAAGAAgAAAAhADj9If/WAAAAlAEAAAsAAAAAAAAAAAAAAAAALwEAAF9yZWxzLy5yZWxz&#10;UEsBAi0AFAAGAAgAAAAhAATl4yeVAgAAtgUAAA4AAAAAAAAAAAAAAAAALgIAAGRycy9lMm9Eb2Mu&#10;eG1sUEsBAi0AFAAGAAgAAAAhAIdaFXLfAAAACwEAAA8AAAAAAAAAAAAAAAAA7wQAAGRycy9kb3du&#10;cmV2LnhtbFBLBQYAAAAABAAEAPMAAAD7BQAAAAA=&#10;" fillcolor="white [3201]" strokeweight=".5pt">
                <v:textbox>
                  <w:txbxContent>
                    <w:p w14:paraId="1F615232" w14:textId="77777777" w:rsidR="00737C48" w:rsidRDefault="00737C48" w:rsidP="00737C48">
                      <w:r>
                        <w:rPr>
                          <w:sz w:val="16"/>
                          <w:szCs w:val="16"/>
                        </w:rPr>
                        <w:t>Burkina Faso</w:t>
                      </w:r>
                    </w:p>
                  </w:txbxContent>
                </v:textbox>
              </v:shape>
            </w:pict>
          </mc:Fallback>
        </mc:AlternateContent>
      </w:r>
    </w:p>
    <w:p w14:paraId="4E5DF0A9" w14:textId="77777777" w:rsidR="00737C48" w:rsidRDefault="00737C48" w:rsidP="00737C48">
      <w:pPr>
        <w:pStyle w:val="Paragraphedeliste"/>
      </w:pPr>
    </w:p>
    <w:p w14:paraId="270B328D" w14:textId="77777777" w:rsidR="00737C48" w:rsidRDefault="00737C48" w:rsidP="00737C48">
      <w:pPr>
        <w:ind w:right="-284"/>
      </w:pPr>
    </w:p>
    <w:p w14:paraId="739F21FD" w14:textId="77777777" w:rsidR="00737C48" w:rsidRDefault="00737C48" w:rsidP="00737C48">
      <w:pPr>
        <w:pStyle w:val="Paragraphedeliste"/>
        <w:ind w:left="360" w:right="-284"/>
      </w:pPr>
    </w:p>
    <w:p w14:paraId="3AE7CDCA" w14:textId="77777777" w:rsidR="00737C48" w:rsidRDefault="00737C48" w:rsidP="00737C48">
      <w:pPr>
        <w:pStyle w:val="Paragraphedeliste"/>
        <w:ind w:left="360" w:right="-284"/>
      </w:pPr>
    </w:p>
    <w:p w14:paraId="69CE80FE" w14:textId="77777777" w:rsidR="00737C48" w:rsidRDefault="00737C48" w:rsidP="00737C48">
      <w:pPr>
        <w:pStyle w:val="Paragraphedeliste"/>
        <w:ind w:left="360" w:right="-284"/>
      </w:pPr>
    </w:p>
    <w:p w14:paraId="32377C79" w14:textId="77777777" w:rsidR="00737C48" w:rsidRDefault="00737C48" w:rsidP="00737C48">
      <w:pPr>
        <w:pStyle w:val="Paragraphedeliste"/>
        <w:ind w:left="360" w:right="-284"/>
      </w:pPr>
    </w:p>
    <w:p w14:paraId="15AEEC86" w14:textId="77777777" w:rsidR="00737C48" w:rsidRDefault="00737C48" w:rsidP="00737C48">
      <w:pPr>
        <w:pStyle w:val="Paragraphedeliste"/>
        <w:ind w:left="360" w:right="-284"/>
      </w:pPr>
    </w:p>
    <w:p w14:paraId="72B49DDA" w14:textId="77777777" w:rsidR="00737C48" w:rsidRDefault="00737C48" w:rsidP="00737C48">
      <w:pPr>
        <w:pStyle w:val="Paragraphedeliste"/>
        <w:ind w:left="360" w:right="-284"/>
      </w:pPr>
    </w:p>
    <w:p w14:paraId="3708410A" w14:textId="77777777" w:rsidR="00737C48" w:rsidRDefault="00737C48" w:rsidP="00737C48">
      <w:pPr>
        <w:ind w:right="-284"/>
      </w:pPr>
    </w:p>
    <w:p w14:paraId="52B3F1AD" w14:textId="77777777" w:rsidR="00737C48" w:rsidRDefault="00737C48" w:rsidP="00737C48">
      <w:pPr>
        <w:pStyle w:val="Paragraphedeliste"/>
        <w:ind w:left="360" w:right="-284"/>
      </w:pPr>
    </w:p>
    <w:p w14:paraId="5C4B59E8" w14:textId="77777777" w:rsidR="00737C48" w:rsidRDefault="00737C48" w:rsidP="00737C48">
      <w:pPr>
        <w:pStyle w:val="Paragraphedeliste"/>
        <w:ind w:left="360" w:right="-284"/>
      </w:pPr>
    </w:p>
    <w:p w14:paraId="51C4EDE0" w14:textId="6E8E735D" w:rsidR="00737C48" w:rsidRDefault="00737C48" w:rsidP="00737C48">
      <w:pPr>
        <w:pStyle w:val="Paragraphedeliste"/>
        <w:ind w:left="0"/>
        <w:jc w:val="center"/>
        <w:rPr>
          <w:b/>
        </w:rPr>
      </w:pPr>
      <w:r>
        <w:rPr>
          <w:b/>
        </w:rPr>
        <w:t>LES DEPENSES REELLES</w:t>
      </w:r>
    </w:p>
    <w:p w14:paraId="69ECA7ED" w14:textId="61F2F240" w:rsidR="00B32837" w:rsidRDefault="00B32837" w:rsidP="00737C48">
      <w:pPr>
        <w:pStyle w:val="Paragraphedeliste"/>
        <w:ind w:left="0"/>
        <w:jc w:val="center"/>
      </w:pPr>
      <w:r>
        <w:rPr>
          <w:b/>
        </w:rPr>
        <w:t>Bilan sur les 12 derniers mois</w:t>
      </w:r>
    </w:p>
    <w:p w14:paraId="0AE686FD" w14:textId="77777777" w:rsidR="00737C48" w:rsidRDefault="00737C48" w:rsidP="00737C48">
      <w:r>
        <w:t xml:space="preserve">Elles comprennent </w:t>
      </w:r>
    </w:p>
    <w:p w14:paraId="48D55EDE" w14:textId="77777777" w:rsidR="00737C48" w:rsidRDefault="00737C48" w:rsidP="00737C48">
      <w:pPr>
        <w:pStyle w:val="Paragraphedeliste"/>
        <w:numPr>
          <w:ilvl w:val="0"/>
          <w:numId w:val="6"/>
        </w:numPr>
        <w:spacing w:line="254" w:lineRule="auto"/>
      </w:pPr>
      <w:r>
        <w:rPr>
          <w:b/>
          <w:highlight w:val="yellow"/>
        </w:rPr>
        <w:t>Les salaires</w:t>
      </w:r>
      <w:r>
        <w:rPr>
          <w:b/>
        </w:rPr>
        <w:t xml:space="preserve"> des 4 agents</w:t>
      </w:r>
      <w:r>
        <w:t> :</w:t>
      </w:r>
    </w:p>
    <w:p w14:paraId="3CA54503" w14:textId="77777777" w:rsidR="00737C48" w:rsidRDefault="00737C48" w:rsidP="00737C48">
      <w:pPr>
        <w:pStyle w:val="Paragraphedeliste"/>
        <w:numPr>
          <w:ilvl w:val="0"/>
          <w:numId w:val="7"/>
        </w:numPr>
        <w:tabs>
          <w:tab w:val="clear" w:pos="360"/>
          <w:tab w:val="num" w:pos="851"/>
        </w:tabs>
        <w:spacing w:line="254" w:lineRule="auto"/>
        <w:ind w:hanging="76"/>
      </w:pPr>
      <w:r>
        <w:t>Une animatrice (accueille, met en relation avec le CSCOM, tient les registres) : 50 000 FCFA/mois</w:t>
      </w:r>
    </w:p>
    <w:p w14:paraId="2B55602E" w14:textId="77777777" w:rsidR="00737C48" w:rsidRDefault="00737C48" w:rsidP="00737C48">
      <w:pPr>
        <w:pStyle w:val="Paragraphedeliste"/>
        <w:numPr>
          <w:ilvl w:val="0"/>
          <w:numId w:val="7"/>
        </w:numPr>
        <w:tabs>
          <w:tab w:val="clear" w:pos="360"/>
          <w:tab w:val="num" w:pos="851"/>
        </w:tabs>
        <w:spacing w:line="254" w:lineRule="auto"/>
        <w:ind w:hanging="76"/>
      </w:pPr>
      <w:r>
        <w:t>Une gérante (chargée de l’entretien de la maison) : 50 000 FCFA/mois</w:t>
      </w:r>
    </w:p>
    <w:p w14:paraId="05578142" w14:textId="77777777" w:rsidR="00737C48" w:rsidRDefault="00737C48" w:rsidP="00737C48">
      <w:pPr>
        <w:pStyle w:val="Paragraphedeliste"/>
        <w:numPr>
          <w:ilvl w:val="0"/>
          <w:numId w:val="7"/>
        </w:numPr>
        <w:tabs>
          <w:tab w:val="clear" w:pos="360"/>
          <w:tab w:val="num" w:pos="851"/>
        </w:tabs>
        <w:spacing w:line="254" w:lineRule="auto"/>
        <w:ind w:hanging="76"/>
      </w:pPr>
      <w:r>
        <w:t xml:space="preserve">Un gardien (assure la sécurité et les transferts </w:t>
      </w:r>
      <w:proofErr w:type="gramStart"/>
      <w:r>
        <w:t>en</w:t>
      </w:r>
      <w:proofErr w:type="gramEnd"/>
      <w:r>
        <w:t xml:space="preserve"> moto-ambulance) : 50 000 FCFA/mois</w:t>
      </w:r>
    </w:p>
    <w:p w14:paraId="09066B77" w14:textId="77777777" w:rsidR="00737C48" w:rsidRDefault="00737C48" w:rsidP="00737C48">
      <w:pPr>
        <w:pStyle w:val="Paragraphedeliste"/>
        <w:numPr>
          <w:ilvl w:val="0"/>
          <w:numId w:val="7"/>
        </w:numPr>
        <w:tabs>
          <w:tab w:val="clear" w:pos="360"/>
          <w:tab w:val="num" w:pos="851"/>
        </w:tabs>
        <w:spacing w:line="254" w:lineRule="auto"/>
        <w:ind w:hanging="76"/>
      </w:pPr>
      <w:r>
        <w:t>Un coordinateur (lien avec les différents responsables, gère les achats) : 50 000 FCFA/mois</w:t>
      </w:r>
    </w:p>
    <w:p w14:paraId="56556755" w14:textId="77777777" w:rsidR="00737C48" w:rsidRDefault="00737C48" w:rsidP="00737C48">
      <w:pPr>
        <w:pStyle w:val="Paragraphedeliste"/>
        <w:ind w:left="360"/>
      </w:pPr>
    </w:p>
    <w:p w14:paraId="2569FD13" w14:textId="77777777" w:rsidR="00737C48" w:rsidRDefault="00737C48" w:rsidP="00737C48">
      <w:pPr>
        <w:pStyle w:val="Paragraphedeliste"/>
        <w:numPr>
          <w:ilvl w:val="0"/>
          <w:numId w:val="8"/>
        </w:numPr>
        <w:spacing w:line="254" w:lineRule="auto"/>
        <w:rPr>
          <w:b/>
        </w:rPr>
      </w:pPr>
      <w:r>
        <w:t xml:space="preserve">Soit </w:t>
      </w:r>
      <w:r>
        <w:rPr>
          <w:b/>
        </w:rPr>
        <w:t>200 000 FCFA / mois</w:t>
      </w:r>
    </w:p>
    <w:p w14:paraId="6E1E8988" w14:textId="77777777" w:rsidR="00737C48" w:rsidRDefault="00737C48" w:rsidP="00737C48">
      <w:pPr>
        <w:pStyle w:val="Paragraphedeliste"/>
        <w:ind w:left="360"/>
      </w:pPr>
    </w:p>
    <w:p w14:paraId="248F1920" w14:textId="77777777" w:rsidR="00737C48" w:rsidRDefault="00737C48" w:rsidP="00737C48">
      <w:pPr>
        <w:pStyle w:val="Paragraphedeliste"/>
        <w:numPr>
          <w:ilvl w:val="0"/>
          <w:numId w:val="6"/>
        </w:numPr>
        <w:spacing w:line="254" w:lineRule="auto"/>
      </w:pPr>
      <w:r>
        <w:rPr>
          <w:b/>
          <w:highlight w:val="yellow"/>
        </w:rPr>
        <w:t>Les dépenses de fonctionnement et d’entretien</w:t>
      </w:r>
      <w:r>
        <w:rPr>
          <w:b/>
        </w:rPr>
        <w:t xml:space="preserve"> </w:t>
      </w:r>
      <w:proofErr w:type="gramStart"/>
      <w:r>
        <w:rPr>
          <w:b/>
        </w:rPr>
        <w:t>comprennent</w:t>
      </w:r>
      <w:r>
        <w:t>  des</w:t>
      </w:r>
      <w:proofErr w:type="gramEnd"/>
      <w:r>
        <w:t xml:space="preserve"> </w:t>
      </w:r>
      <w:r>
        <w:rPr>
          <w:b/>
        </w:rPr>
        <w:t>dépenses quotidiennes</w:t>
      </w:r>
      <w:r>
        <w:t xml:space="preserve"> comme l’achat de nourriture, d’eau, charbon et bois, savon, serviettes, draps et alèze, entretien et carburant de la </w:t>
      </w:r>
      <w:proofErr w:type="spellStart"/>
      <w:r>
        <w:t>moto-taxi</w:t>
      </w:r>
      <w:proofErr w:type="spellEnd"/>
      <w:r>
        <w:t xml:space="preserve">. Elles comprennent également des </w:t>
      </w:r>
      <w:r>
        <w:rPr>
          <w:b/>
        </w:rPr>
        <w:t>dépenses exceptionnelles</w:t>
      </w:r>
      <w:r>
        <w:t xml:space="preserve"> comme le rachat de gros matériels (lits, ustensiles de cuisine, batteries électriques, panneau solaire) ou la réfection des bâtiments (toiture, fosse septique). </w:t>
      </w:r>
    </w:p>
    <w:p w14:paraId="20C397B3" w14:textId="07B0C7AF" w:rsidR="00737C48" w:rsidRDefault="00737C48" w:rsidP="00737C48">
      <w:pPr>
        <w:pStyle w:val="Paragraphedeliste"/>
        <w:numPr>
          <w:ilvl w:val="0"/>
          <w:numId w:val="8"/>
        </w:numPr>
        <w:spacing w:line="254" w:lineRule="auto"/>
      </w:pPr>
      <w:r>
        <w:rPr>
          <w:b/>
        </w:rPr>
        <w:t xml:space="preserve">Sur les 12 derniers mois </w:t>
      </w:r>
      <w:r>
        <w:t>(</w:t>
      </w:r>
      <w:r w:rsidR="00A33837">
        <w:rPr>
          <w:b/>
        </w:rPr>
        <w:t>mai</w:t>
      </w:r>
      <w:r>
        <w:rPr>
          <w:b/>
        </w:rPr>
        <w:t xml:space="preserve"> 2020 à </w:t>
      </w:r>
      <w:r w:rsidR="00A33837">
        <w:rPr>
          <w:b/>
        </w:rPr>
        <w:t>avril</w:t>
      </w:r>
      <w:r w:rsidR="0038778E">
        <w:rPr>
          <w:b/>
        </w:rPr>
        <w:t xml:space="preserve"> </w:t>
      </w:r>
      <w:r>
        <w:rPr>
          <w:b/>
        </w:rPr>
        <w:t>2021</w:t>
      </w:r>
      <w:r>
        <w:t>) = 7 </w:t>
      </w:r>
      <w:r w:rsidR="00892973">
        <w:t>552</w:t>
      </w:r>
      <w:r>
        <w:t xml:space="preserve"> </w:t>
      </w:r>
      <w:r w:rsidR="0038778E">
        <w:t>50</w:t>
      </w:r>
      <w:r>
        <w:t>0 FCFA</w:t>
      </w:r>
    </w:p>
    <w:p w14:paraId="0A9F74EA" w14:textId="5B9C0961" w:rsidR="00737C48" w:rsidRDefault="00737C48" w:rsidP="00737C48">
      <w:pPr>
        <w:pStyle w:val="Paragraphedeliste"/>
        <w:numPr>
          <w:ilvl w:val="0"/>
          <w:numId w:val="8"/>
        </w:numPr>
        <w:spacing w:line="254" w:lineRule="auto"/>
      </w:pPr>
      <w:r>
        <w:t>Soit</w:t>
      </w:r>
      <w:r>
        <w:rPr>
          <w:b/>
        </w:rPr>
        <w:t xml:space="preserve"> 6</w:t>
      </w:r>
      <w:r w:rsidR="00892973">
        <w:rPr>
          <w:b/>
        </w:rPr>
        <w:t>29 375</w:t>
      </w:r>
      <w:r>
        <w:rPr>
          <w:b/>
        </w:rPr>
        <w:t xml:space="preserve"> FCFA /mois</w:t>
      </w:r>
    </w:p>
    <w:p w14:paraId="2254E20B" w14:textId="38AF4459" w:rsidR="00737C48" w:rsidRDefault="00737C48" w:rsidP="00737C48"/>
    <w:p w14:paraId="2D7079D8" w14:textId="77777777" w:rsidR="00737C48" w:rsidRDefault="00737C48" w:rsidP="00737C48">
      <w:pPr>
        <w:pStyle w:val="Paragraphedeliste"/>
        <w:numPr>
          <w:ilvl w:val="0"/>
          <w:numId w:val="9"/>
        </w:numPr>
        <w:spacing w:line="254" w:lineRule="auto"/>
        <w:ind w:left="284"/>
        <w:rPr>
          <w:b/>
        </w:rPr>
      </w:pPr>
      <w:r>
        <w:rPr>
          <w:b/>
        </w:rPr>
        <w:t xml:space="preserve">LES DEPENSES TOTALES </w:t>
      </w:r>
      <w:r>
        <w:t>(salaires des 4 agents + dépenses de fonctionnement pour femmes enceintes et accompagnantes)</w:t>
      </w:r>
      <w:r>
        <w:rPr>
          <w:b/>
        </w:rPr>
        <w:t xml:space="preserve"> </w:t>
      </w:r>
      <w:r>
        <w:t>sont</w:t>
      </w:r>
      <w:r>
        <w:rPr>
          <w:b/>
        </w:rPr>
        <w:t xml:space="preserve"> </w:t>
      </w:r>
    </w:p>
    <w:p w14:paraId="4EFF0FA3" w14:textId="794894AB" w:rsidR="00737C48" w:rsidRDefault="00737C48" w:rsidP="00737C48">
      <w:pPr>
        <w:pStyle w:val="Paragraphedeliste"/>
        <w:ind w:left="284" w:right="-284"/>
        <w:rPr>
          <w:b/>
        </w:rPr>
      </w:pPr>
      <w:r>
        <w:rPr>
          <w:b/>
        </w:rPr>
        <w:t>EN MOYENNE SUR LES 12 DERNIERS MOIS (</w:t>
      </w:r>
      <w:r w:rsidR="00A33837">
        <w:rPr>
          <w:b/>
        </w:rPr>
        <w:t>mai</w:t>
      </w:r>
      <w:r>
        <w:rPr>
          <w:b/>
        </w:rPr>
        <w:t xml:space="preserve"> 2020 à </w:t>
      </w:r>
      <w:r w:rsidR="00A33837">
        <w:rPr>
          <w:b/>
        </w:rPr>
        <w:t>avril</w:t>
      </w:r>
      <w:r>
        <w:rPr>
          <w:b/>
        </w:rPr>
        <w:t xml:space="preserve"> 2021) :</w:t>
      </w:r>
    </w:p>
    <w:p w14:paraId="2A07B496" w14:textId="0A9601F1" w:rsidR="00737C48" w:rsidRDefault="00737C48" w:rsidP="00737C48">
      <w:pPr>
        <w:pStyle w:val="Paragraphedeliste"/>
        <w:numPr>
          <w:ilvl w:val="0"/>
          <w:numId w:val="8"/>
        </w:numPr>
        <w:spacing w:line="254" w:lineRule="auto"/>
        <w:ind w:right="-284"/>
        <w:rPr>
          <w:b/>
        </w:rPr>
      </w:pPr>
      <w:r>
        <w:rPr>
          <w:b/>
          <w:highlight w:val="yellow"/>
        </w:rPr>
        <w:t>8</w:t>
      </w:r>
      <w:r w:rsidR="00DD7ECD">
        <w:rPr>
          <w:b/>
          <w:highlight w:val="yellow"/>
        </w:rPr>
        <w:t>29 375</w:t>
      </w:r>
      <w:r>
        <w:rPr>
          <w:b/>
          <w:highlight w:val="yellow"/>
        </w:rPr>
        <w:t xml:space="preserve"> FCFA /mois (12</w:t>
      </w:r>
      <w:r w:rsidR="00DD7ECD">
        <w:rPr>
          <w:b/>
          <w:highlight w:val="yellow"/>
        </w:rPr>
        <w:t>66</w:t>
      </w:r>
      <w:r>
        <w:rPr>
          <w:b/>
          <w:highlight w:val="yellow"/>
        </w:rPr>
        <w:t xml:space="preserve"> € /mois)</w:t>
      </w:r>
    </w:p>
    <w:p w14:paraId="04A7A634" w14:textId="77777777" w:rsidR="00737C48" w:rsidRDefault="00737C48" w:rsidP="00737C48">
      <w:pPr>
        <w:pStyle w:val="Paragraphedeliste"/>
        <w:ind w:left="284" w:right="-284"/>
        <w:rPr>
          <w:b/>
        </w:rPr>
      </w:pPr>
    </w:p>
    <w:p w14:paraId="2E9FC5D9" w14:textId="449637AA" w:rsidR="00737C48" w:rsidRDefault="00737C48" w:rsidP="00737C48">
      <w:pPr>
        <w:pStyle w:val="Paragraphedeliste"/>
        <w:ind w:left="284"/>
        <w:rPr>
          <w:b/>
        </w:rPr>
      </w:pPr>
      <w:r>
        <w:rPr>
          <w:b/>
        </w:rPr>
        <w:t xml:space="preserve">Compte tenu que sur ces 12 DERNIERS MOIS, </w:t>
      </w:r>
      <w:r>
        <w:rPr>
          <w:b/>
          <w:highlight w:val="yellow"/>
        </w:rPr>
        <w:t>9</w:t>
      </w:r>
      <w:r w:rsidR="00DD7ECD">
        <w:rPr>
          <w:b/>
          <w:highlight w:val="yellow"/>
        </w:rPr>
        <w:t>95</w:t>
      </w:r>
      <w:r>
        <w:rPr>
          <w:b/>
          <w:highlight w:val="yellow"/>
        </w:rPr>
        <w:t xml:space="preserve"> femmes</w:t>
      </w:r>
      <w:r>
        <w:rPr>
          <w:b/>
        </w:rPr>
        <w:t xml:space="preserve"> ont été accueillies, soit </w:t>
      </w:r>
      <w:r>
        <w:rPr>
          <w:b/>
          <w:highlight w:val="yellow"/>
        </w:rPr>
        <w:t>8</w:t>
      </w:r>
      <w:r w:rsidR="00DD7ECD">
        <w:rPr>
          <w:b/>
          <w:highlight w:val="yellow"/>
        </w:rPr>
        <w:t>3</w:t>
      </w:r>
      <w:r>
        <w:rPr>
          <w:b/>
          <w:highlight w:val="yellow"/>
        </w:rPr>
        <w:t xml:space="preserve"> femmes enceintes /mois</w:t>
      </w:r>
      <w:r>
        <w:rPr>
          <w:b/>
        </w:rPr>
        <w:t xml:space="preserve">, avec une durée moyenne de séjour de </w:t>
      </w:r>
      <w:r w:rsidR="00F518B3">
        <w:rPr>
          <w:b/>
          <w:highlight w:val="yellow"/>
        </w:rPr>
        <w:t>7.</w:t>
      </w:r>
      <w:r w:rsidR="00A33837">
        <w:rPr>
          <w:b/>
          <w:highlight w:val="yellow"/>
        </w:rPr>
        <w:t>2</w:t>
      </w:r>
      <w:r>
        <w:rPr>
          <w:b/>
          <w:highlight w:val="yellow"/>
        </w:rPr>
        <w:t xml:space="preserve"> nuitées</w:t>
      </w:r>
      <w:r>
        <w:rPr>
          <w:b/>
        </w:rPr>
        <w:t> :</w:t>
      </w:r>
    </w:p>
    <w:p w14:paraId="4275EF12" w14:textId="77777777" w:rsidR="00737C48" w:rsidRDefault="00737C48" w:rsidP="00737C48">
      <w:pPr>
        <w:pStyle w:val="Paragraphedeliste"/>
        <w:ind w:left="284"/>
        <w:rPr>
          <w:b/>
        </w:rPr>
      </w:pPr>
    </w:p>
    <w:p w14:paraId="41616C31" w14:textId="77777777" w:rsidR="00737C48" w:rsidRDefault="00737C48" w:rsidP="00737C48">
      <w:pPr>
        <w:pStyle w:val="Paragraphedeliste"/>
        <w:numPr>
          <w:ilvl w:val="0"/>
          <w:numId w:val="8"/>
        </w:numPr>
        <w:spacing w:line="254" w:lineRule="auto"/>
        <w:rPr>
          <w:b/>
        </w:rPr>
      </w:pPr>
      <w:r>
        <w:rPr>
          <w:b/>
        </w:rPr>
        <w:t xml:space="preserve">Le coût moyen réel, sur les 12 derniers mois est donc de : </w:t>
      </w:r>
    </w:p>
    <w:p w14:paraId="518067CB" w14:textId="77777777" w:rsidR="00737C48" w:rsidRDefault="00737C48" w:rsidP="00737C48">
      <w:pPr>
        <w:pStyle w:val="Paragraphedeliste"/>
        <w:ind w:left="2484"/>
        <w:rPr>
          <w:b/>
        </w:rPr>
      </w:pPr>
    </w:p>
    <w:p w14:paraId="461AC856" w14:textId="77777777" w:rsidR="00737C48" w:rsidRDefault="00737C48" w:rsidP="00737C48">
      <w:pPr>
        <w:pStyle w:val="Paragraphedeliste"/>
        <w:ind w:left="284"/>
        <w:rPr>
          <w:b/>
        </w:rPr>
      </w:pPr>
    </w:p>
    <w:tbl>
      <w:tblPr>
        <w:tblStyle w:val="Grilledutableau"/>
        <w:tblW w:w="0" w:type="auto"/>
        <w:tblInd w:w="988" w:type="dxa"/>
        <w:shd w:val="clear" w:color="auto" w:fill="FFFF00"/>
        <w:tblLook w:val="04A0" w:firstRow="1" w:lastRow="0" w:firstColumn="1" w:lastColumn="0" w:noHBand="0" w:noVBand="1"/>
      </w:tblPr>
      <w:tblGrid>
        <w:gridCol w:w="7712"/>
      </w:tblGrid>
      <w:tr w:rsidR="00737C48" w14:paraId="1A081456" w14:textId="77777777" w:rsidTr="00737C48">
        <w:trPr>
          <w:trHeight w:val="914"/>
        </w:trPr>
        <w:tc>
          <w:tcPr>
            <w:tcW w:w="7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C84732C" w14:textId="77777777" w:rsidR="00737C48" w:rsidRDefault="00737C48">
            <w:pPr>
              <w:spacing w:line="240" w:lineRule="auto"/>
              <w:jc w:val="center"/>
              <w:rPr>
                <w:b/>
              </w:rPr>
            </w:pPr>
          </w:p>
          <w:p w14:paraId="50430FFD" w14:textId="40B35BDC" w:rsidR="00737C48" w:rsidRDefault="00737C48">
            <w:pPr>
              <w:pStyle w:val="Paragraphedeliste"/>
              <w:spacing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518B3">
              <w:rPr>
                <w:b/>
                <w:sz w:val="24"/>
                <w:szCs w:val="24"/>
              </w:rPr>
              <w:t>9</w:t>
            </w:r>
            <w:r w:rsidR="00A33837">
              <w:rPr>
                <w:b/>
                <w:sz w:val="24"/>
                <w:szCs w:val="24"/>
              </w:rPr>
              <w:t>9</w:t>
            </w:r>
            <w:r w:rsidR="00F518B3">
              <w:rPr>
                <w:b/>
                <w:sz w:val="24"/>
                <w:szCs w:val="24"/>
              </w:rPr>
              <w:t>2.</w:t>
            </w:r>
            <w:r w:rsidR="00A3383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 FCFA (15.</w:t>
            </w:r>
            <w:r w:rsidR="00A33837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€) par femme enceinte accueillie </w:t>
            </w:r>
          </w:p>
          <w:p w14:paraId="37C92ECF" w14:textId="77777777" w:rsidR="00737C48" w:rsidRDefault="00737C48">
            <w:pPr>
              <w:pStyle w:val="Paragraphedeliste"/>
              <w:spacing w:line="240" w:lineRule="auto"/>
              <w:ind w:left="33"/>
              <w:jc w:val="center"/>
              <w:rPr>
                <w:b/>
                <w:sz w:val="24"/>
                <w:szCs w:val="24"/>
              </w:rPr>
            </w:pPr>
          </w:p>
          <w:p w14:paraId="3C158322" w14:textId="60CA2A01" w:rsidR="00737C48" w:rsidRDefault="00070E91" w:rsidP="00737C48">
            <w:pPr>
              <w:pStyle w:val="Paragraphedeliste"/>
              <w:numPr>
                <w:ilvl w:val="0"/>
                <w:numId w:val="10"/>
              </w:numPr>
              <w:spacing w:line="240" w:lineRule="auto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37C48">
              <w:rPr>
                <w:b/>
                <w:sz w:val="24"/>
                <w:szCs w:val="24"/>
              </w:rPr>
              <w:t xml:space="preserve">oit </w:t>
            </w:r>
            <w:r w:rsidR="00F518B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20</w:t>
            </w:r>
            <w:r w:rsidR="00737C48">
              <w:rPr>
                <w:b/>
                <w:sz w:val="24"/>
                <w:szCs w:val="24"/>
              </w:rPr>
              <w:t xml:space="preserve"> € par femme enceinte et par jour hébergé.</w:t>
            </w:r>
          </w:p>
          <w:p w14:paraId="20547137" w14:textId="375D9B67" w:rsidR="00737C48" w:rsidRDefault="00737C48">
            <w:pPr>
              <w:spacing w:line="240" w:lineRule="auto"/>
              <w:ind w:left="-3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070E91">
              <w:rPr>
                <w:b/>
                <w:sz w:val="24"/>
                <w:szCs w:val="24"/>
              </w:rPr>
              <w:t>Incluant</w:t>
            </w:r>
            <w:r>
              <w:rPr>
                <w:b/>
                <w:sz w:val="24"/>
                <w:szCs w:val="24"/>
              </w:rPr>
              <w:t xml:space="preserve"> les frais pour les 2 accompagnantes)</w:t>
            </w:r>
          </w:p>
          <w:p w14:paraId="628817DB" w14:textId="77777777" w:rsidR="00737C48" w:rsidRDefault="00737C48">
            <w:pPr>
              <w:spacing w:line="240" w:lineRule="auto"/>
              <w:ind w:left="-392"/>
              <w:jc w:val="center"/>
            </w:pPr>
          </w:p>
        </w:tc>
      </w:tr>
    </w:tbl>
    <w:p w14:paraId="4300F0AC" w14:textId="77777777" w:rsidR="00737C48" w:rsidRDefault="00737C48" w:rsidP="00737C48"/>
    <w:p w14:paraId="161DD0A0" w14:textId="77777777" w:rsidR="00737C48" w:rsidRDefault="00737C48" w:rsidP="00737C48"/>
    <w:p w14:paraId="5971D0F8" w14:textId="77777777" w:rsidR="00737C48" w:rsidRDefault="00737C48" w:rsidP="00737C48"/>
    <w:p w14:paraId="7E6A94E7" w14:textId="40446401" w:rsidR="00737C48" w:rsidRDefault="00737C48" w:rsidP="00737C48">
      <w:pPr>
        <w:jc w:val="center"/>
        <w:rPr>
          <w:b/>
          <w:bCs/>
        </w:rPr>
      </w:pPr>
    </w:p>
    <w:p w14:paraId="1ABD63A4" w14:textId="6EA445EB" w:rsidR="00B32837" w:rsidRDefault="00B32837" w:rsidP="00737C48">
      <w:pPr>
        <w:jc w:val="center"/>
        <w:rPr>
          <w:b/>
          <w:bCs/>
        </w:rPr>
      </w:pPr>
    </w:p>
    <w:p w14:paraId="2F1B432E" w14:textId="77777777" w:rsidR="00B32837" w:rsidRDefault="00B32837" w:rsidP="00737C48">
      <w:pPr>
        <w:jc w:val="center"/>
        <w:rPr>
          <w:b/>
          <w:bCs/>
        </w:rPr>
      </w:pPr>
    </w:p>
    <w:p w14:paraId="59DF67D0" w14:textId="77777777" w:rsidR="00737C48" w:rsidRDefault="00737C48" w:rsidP="00737C48">
      <w:pPr>
        <w:jc w:val="center"/>
        <w:rPr>
          <w:b/>
          <w:bCs/>
        </w:rPr>
      </w:pPr>
      <w:r>
        <w:rPr>
          <w:b/>
          <w:bCs/>
        </w:rPr>
        <w:lastRenderedPageBreak/>
        <w:t>PORTRAITS DE FEMMES</w:t>
      </w:r>
    </w:p>
    <w:p w14:paraId="6A9E872D" w14:textId="77777777" w:rsidR="00737C48" w:rsidRDefault="00737C48" w:rsidP="00737C48">
      <w:pPr>
        <w:jc w:val="center"/>
      </w:pPr>
    </w:p>
    <w:p w14:paraId="5EB4C9C6" w14:textId="789DA06B" w:rsidR="00737C48" w:rsidRDefault="00737C48" w:rsidP="00737C48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5150AF49" wp14:editId="024A54A3">
            <wp:extent cx="2178050" cy="290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D9781" w14:textId="77777777" w:rsidR="00737C48" w:rsidRDefault="00737C48" w:rsidP="00737C48">
      <w:pPr>
        <w:jc w:val="center"/>
        <w:rPr>
          <w:b/>
        </w:rPr>
      </w:pPr>
    </w:p>
    <w:p w14:paraId="169A2341" w14:textId="77777777" w:rsidR="00737C48" w:rsidRDefault="00737C48" w:rsidP="00737C48">
      <w:pPr>
        <w:jc w:val="center"/>
        <w:rPr>
          <w:b/>
        </w:rPr>
      </w:pPr>
    </w:p>
    <w:p w14:paraId="324743F7" w14:textId="77777777" w:rsidR="00737C48" w:rsidRDefault="00737C48" w:rsidP="00737C48">
      <w:r>
        <w:rPr>
          <w:b/>
        </w:rPr>
        <w:t>La 500</w:t>
      </w:r>
      <w:proofErr w:type="gramStart"/>
      <w:r>
        <w:rPr>
          <w:b/>
          <w:vertAlign w:val="superscript"/>
        </w:rPr>
        <w:t>ème</w:t>
      </w:r>
      <w:r>
        <w:rPr>
          <w:b/>
        </w:rPr>
        <w:t xml:space="preserve">  femme</w:t>
      </w:r>
      <w:proofErr w:type="gramEnd"/>
      <w:r>
        <w:t xml:space="preserve"> se prénomme Aïssata de </w:t>
      </w:r>
      <w:proofErr w:type="spellStart"/>
      <w:r>
        <w:t>Nokara</w:t>
      </w:r>
      <w:proofErr w:type="spellEnd"/>
      <w:r>
        <w:t xml:space="preserve"> 28 ans, 5</w:t>
      </w:r>
      <w:r>
        <w:rPr>
          <w:vertAlign w:val="superscript"/>
        </w:rPr>
        <w:t>ème</w:t>
      </w:r>
      <w:r>
        <w:t xml:space="preserve"> grossesse, 2 enfants vivants. Elle présentait des signes de pâleur, de douleurs de ventre et des maux de tête.  Elle a séjourné 14 jours à la Maison des Mamans à son 8</w:t>
      </w:r>
      <w:r>
        <w:rPr>
          <w:vertAlign w:val="superscript"/>
        </w:rPr>
        <w:t>ème</w:t>
      </w:r>
      <w:r>
        <w:t xml:space="preserve"> mois de grossesse, a eu une consultation </w:t>
      </w:r>
      <w:proofErr w:type="spellStart"/>
      <w:r>
        <w:t>pré-natale</w:t>
      </w:r>
      <w:proofErr w:type="spellEnd"/>
      <w:r>
        <w:t xml:space="preserve"> puis est retournée dans son village.</w:t>
      </w:r>
    </w:p>
    <w:p w14:paraId="73071BEA" w14:textId="77777777" w:rsidR="00737C48" w:rsidRDefault="00737C48" w:rsidP="00737C48">
      <w:r>
        <w:rPr>
          <w:b/>
        </w:rPr>
        <w:t>La 600</w:t>
      </w:r>
      <w:r>
        <w:rPr>
          <w:b/>
          <w:vertAlign w:val="superscript"/>
        </w:rPr>
        <w:t>ème</w:t>
      </w:r>
      <w:r>
        <w:rPr>
          <w:b/>
        </w:rPr>
        <w:t xml:space="preserve"> femme</w:t>
      </w:r>
      <w:r>
        <w:t xml:space="preserve"> se prénomme Dico de </w:t>
      </w:r>
      <w:proofErr w:type="spellStart"/>
      <w:r>
        <w:t>Nissanata</w:t>
      </w:r>
      <w:proofErr w:type="spellEnd"/>
      <w:r>
        <w:t>, 15 ans, 1</w:t>
      </w:r>
      <w:r>
        <w:rPr>
          <w:vertAlign w:val="superscript"/>
        </w:rPr>
        <w:t>ère</w:t>
      </w:r>
      <w:r>
        <w:t xml:space="preserve"> grossesse, elle est arrivée à son 8</w:t>
      </w:r>
      <w:r>
        <w:rPr>
          <w:vertAlign w:val="superscript"/>
        </w:rPr>
        <w:t>ème</w:t>
      </w:r>
      <w:r>
        <w:t xml:space="preserve"> mois, elle présentait des douleurs de ventre et des maux de tête et/ou un gonflement des jambes. Elle a séjourné 19 jours, dans la Maison des Mamans, 5 jours avant l’accouchement puis 14 jours après elle a accouché le 9 décembre 2019. L’accouchement s’est déroulé sans complication, l’enfant et la mère sont vivants !</w:t>
      </w:r>
    </w:p>
    <w:p w14:paraId="72C6E142" w14:textId="77777777" w:rsidR="00737C48" w:rsidRDefault="00737C48" w:rsidP="00737C48">
      <w:r>
        <w:rPr>
          <w:b/>
        </w:rPr>
        <w:t>La 700</w:t>
      </w:r>
      <w:r>
        <w:rPr>
          <w:b/>
          <w:vertAlign w:val="superscript"/>
        </w:rPr>
        <w:t>ème</w:t>
      </w:r>
      <w:r>
        <w:rPr>
          <w:b/>
        </w:rPr>
        <w:t xml:space="preserve"> femme</w:t>
      </w:r>
      <w:r>
        <w:t xml:space="preserve"> se prénomme Aïssata de </w:t>
      </w:r>
      <w:proofErr w:type="spellStart"/>
      <w:r>
        <w:t>Bebi</w:t>
      </w:r>
      <w:proofErr w:type="spellEnd"/>
      <w:r>
        <w:t>, 22 ans, 2</w:t>
      </w:r>
      <w:r>
        <w:rPr>
          <w:vertAlign w:val="superscript"/>
        </w:rPr>
        <w:t>ème</w:t>
      </w:r>
      <w:r>
        <w:t xml:space="preserve"> grossesse, sans enfant vivant, elle est arrivée à son 8</w:t>
      </w:r>
      <w:r>
        <w:rPr>
          <w:vertAlign w:val="superscript"/>
        </w:rPr>
        <w:t>ème</w:t>
      </w:r>
      <w:r>
        <w:t xml:space="preserve"> mois, elle présentait des signes pouvant évoquer des saignements ou pâleur et des douleurs de ventre, elle s’est reposée pendant 13 jours, a eu une consultation </w:t>
      </w:r>
      <w:proofErr w:type="spellStart"/>
      <w:r>
        <w:t>pré-natale</w:t>
      </w:r>
      <w:proofErr w:type="spellEnd"/>
      <w:r>
        <w:t xml:space="preserve"> et est repartie dans son village.</w:t>
      </w:r>
    </w:p>
    <w:p w14:paraId="52BC878D" w14:textId="77777777" w:rsidR="00737C48" w:rsidRDefault="00737C48" w:rsidP="00737C48">
      <w:r>
        <w:rPr>
          <w:b/>
        </w:rPr>
        <w:t>La 800</w:t>
      </w:r>
      <w:r>
        <w:rPr>
          <w:b/>
          <w:vertAlign w:val="superscript"/>
        </w:rPr>
        <w:t>ème</w:t>
      </w:r>
      <w:r>
        <w:rPr>
          <w:b/>
        </w:rPr>
        <w:t xml:space="preserve"> femme </w:t>
      </w:r>
      <w:r>
        <w:t>se prénomme</w:t>
      </w:r>
      <w:r>
        <w:rPr>
          <w:b/>
        </w:rPr>
        <w:t xml:space="preserve"> </w:t>
      </w:r>
      <w:r>
        <w:t xml:space="preserve">Mariama du village de </w:t>
      </w:r>
      <w:proofErr w:type="spellStart"/>
      <w:r>
        <w:t>Téga</w:t>
      </w:r>
      <w:proofErr w:type="spellEnd"/>
      <w:r>
        <w:t>, 17 ans, 1</w:t>
      </w:r>
      <w:r>
        <w:rPr>
          <w:vertAlign w:val="superscript"/>
        </w:rPr>
        <w:t>ère</w:t>
      </w:r>
      <w:r>
        <w:t xml:space="preserve"> grossesse, arrivée à son 8</w:t>
      </w:r>
      <w:r>
        <w:rPr>
          <w:vertAlign w:val="superscript"/>
        </w:rPr>
        <w:t>ème</w:t>
      </w:r>
      <w:r>
        <w:t xml:space="preserve"> mois, elle présentait des douleurs de ventre et des maux de tête, elle s’est reposée pendant 9 jours, a eu sa dernière consultation </w:t>
      </w:r>
      <w:proofErr w:type="spellStart"/>
      <w:r>
        <w:t>pré-natale</w:t>
      </w:r>
      <w:proofErr w:type="spellEnd"/>
      <w:r>
        <w:t xml:space="preserve"> et est repartie dans son village</w:t>
      </w:r>
    </w:p>
    <w:p w14:paraId="25A91FB0" w14:textId="77777777" w:rsidR="00737C48" w:rsidRDefault="00737C48" w:rsidP="00737C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Aucun"/>
          <w:rFonts w:ascii="Calibri" w:eastAsia="Calibri" w:hAnsi="Calibri" w:cs="Calibri"/>
          <w:lang w:val="fr-FR"/>
        </w:rPr>
      </w:pPr>
      <w:r>
        <w:rPr>
          <w:rStyle w:val="Aucun"/>
          <w:rFonts w:ascii="Calibri" w:eastAsia="Calibri" w:hAnsi="Calibri" w:cs="Calibri"/>
          <w:b/>
          <w:bCs/>
          <w:lang w:val="it-IT"/>
        </w:rPr>
        <w:t>La 1000</w:t>
      </w:r>
      <w:proofErr w:type="spellStart"/>
      <w:r>
        <w:rPr>
          <w:rStyle w:val="Aucun"/>
          <w:rFonts w:ascii="Calibri" w:eastAsia="Calibri" w:hAnsi="Calibri" w:cs="Calibri"/>
          <w:b/>
          <w:bCs/>
          <w:vertAlign w:val="superscript"/>
          <w:lang w:val="fr-FR"/>
        </w:rPr>
        <w:t>ème</w:t>
      </w:r>
      <w:proofErr w:type="spellEnd"/>
      <w:r>
        <w:rPr>
          <w:rStyle w:val="Aucun"/>
          <w:rFonts w:ascii="Calibri" w:eastAsia="Calibri" w:hAnsi="Calibri" w:cs="Calibri"/>
          <w:b/>
          <w:bCs/>
          <w:lang w:val="fr-FR"/>
        </w:rPr>
        <w:t xml:space="preserve"> femme </w:t>
      </w:r>
      <w:r>
        <w:rPr>
          <w:rStyle w:val="Aucun"/>
          <w:rFonts w:ascii="Calibri" w:eastAsia="Calibri" w:hAnsi="Calibri" w:cs="Calibri"/>
          <w:lang w:val="fr-FR"/>
        </w:rPr>
        <w:t>est</w:t>
      </w:r>
      <w:r>
        <w:rPr>
          <w:rStyle w:val="Aucun"/>
          <w:rFonts w:ascii="Calibri" w:eastAsia="Calibri" w:hAnsi="Calibri" w:cs="Calibri"/>
          <w:b/>
          <w:bCs/>
          <w:lang w:val="fr-FR"/>
        </w:rPr>
        <w:t xml:space="preserve"> </w:t>
      </w:r>
      <w:r>
        <w:rPr>
          <w:rStyle w:val="Aucun"/>
          <w:rFonts w:ascii="Calibri" w:eastAsia="Calibri" w:hAnsi="Calibri" w:cs="Calibri"/>
          <w:lang w:val="fr-FR"/>
        </w:rPr>
        <w:t>Aye du village d’</w:t>
      </w:r>
      <w:proofErr w:type="spellStart"/>
      <w:r>
        <w:rPr>
          <w:rStyle w:val="Aucun"/>
          <w:rFonts w:ascii="Calibri" w:eastAsia="Calibri" w:hAnsi="Calibri" w:cs="Calibri"/>
          <w:lang w:val="fr-FR"/>
        </w:rPr>
        <w:t>Amadole</w:t>
      </w:r>
      <w:proofErr w:type="spellEnd"/>
      <w:r>
        <w:rPr>
          <w:rStyle w:val="Aucun"/>
          <w:rFonts w:ascii="Calibri" w:eastAsia="Calibri" w:hAnsi="Calibri" w:cs="Calibri"/>
          <w:lang w:val="fr-FR"/>
        </w:rPr>
        <w:t xml:space="preserve"> situé à une trentaine de kilomètres de Boni, 22 ans, 2</w:t>
      </w:r>
      <w:r>
        <w:rPr>
          <w:rStyle w:val="Aucun"/>
          <w:rFonts w:ascii="Calibri" w:eastAsia="Calibri" w:hAnsi="Calibri" w:cs="Calibri"/>
          <w:vertAlign w:val="superscript"/>
          <w:lang w:val="fr-FR"/>
        </w:rPr>
        <w:t>ème</w:t>
      </w:r>
      <w:r>
        <w:rPr>
          <w:rStyle w:val="Aucun"/>
          <w:rFonts w:ascii="Calibri" w:eastAsia="Calibri" w:hAnsi="Calibri" w:cs="Calibri"/>
          <w:lang w:val="fr-FR"/>
        </w:rPr>
        <w:t xml:space="preserve"> grossesse. L’accouchement s’est déroulé sans complication, elle est revenue se reposer 2 jours à la Maison des Mamans avant de repartir pour son village.</w:t>
      </w:r>
    </w:p>
    <w:p w14:paraId="64317941" w14:textId="77777777" w:rsidR="00737C48" w:rsidRDefault="00737C48" w:rsidP="00737C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Aucun"/>
          <w:rFonts w:ascii="Calibri" w:eastAsia="Calibri" w:hAnsi="Calibri" w:cs="Calibri"/>
          <w:lang w:val="fr-FR"/>
        </w:rPr>
      </w:pPr>
      <w:r>
        <w:rPr>
          <w:rStyle w:val="Aucun"/>
          <w:rFonts w:ascii="Calibri" w:eastAsia="Calibri" w:hAnsi="Calibri" w:cs="Calibri"/>
          <w:b/>
          <w:bCs/>
          <w:lang w:val="it-IT"/>
        </w:rPr>
        <w:t>La 1200</w:t>
      </w:r>
      <w:proofErr w:type="spellStart"/>
      <w:r>
        <w:rPr>
          <w:rStyle w:val="Aucun"/>
          <w:rFonts w:ascii="Calibri" w:eastAsia="Calibri" w:hAnsi="Calibri" w:cs="Calibri"/>
          <w:b/>
          <w:bCs/>
          <w:vertAlign w:val="superscript"/>
          <w:lang w:val="fr-FR"/>
        </w:rPr>
        <w:t>ème</w:t>
      </w:r>
      <w:proofErr w:type="spellEnd"/>
      <w:r>
        <w:rPr>
          <w:rStyle w:val="Aucun"/>
          <w:rFonts w:ascii="Calibri" w:eastAsia="Calibri" w:hAnsi="Calibri" w:cs="Calibri"/>
          <w:b/>
          <w:bCs/>
          <w:lang w:val="fr-FR"/>
        </w:rPr>
        <w:t xml:space="preserve"> femme </w:t>
      </w:r>
      <w:r>
        <w:rPr>
          <w:rStyle w:val="Aucun"/>
          <w:rFonts w:ascii="Calibri" w:eastAsia="Calibri" w:hAnsi="Calibri" w:cs="Calibri"/>
          <w:lang w:val="fr-FR"/>
        </w:rPr>
        <w:t>est</w:t>
      </w:r>
      <w:r>
        <w:rPr>
          <w:rStyle w:val="Aucun"/>
          <w:rFonts w:ascii="Calibri" w:eastAsia="Calibri" w:hAnsi="Calibri" w:cs="Calibri"/>
          <w:b/>
          <w:bCs/>
          <w:lang w:val="fr-FR"/>
        </w:rPr>
        <w:t xml:space="preserve"> </w:t>
      </w:r>
      <w:r>
        <w:rPr>
          <w:rStyle w:val="Aucun"/>
          <w:rFonts w:ascii="Calibri" w:eastAsia="Calibri" w:hAnsi="Calibri" w:cs="Calibri"/>
          <w:lang w:val="fr-FR"/>
        </w:rPr>
        <w:t>Ramata du village de Grimari situé à une vingtaine de kilomètres de Boni, 16 ans, 1</w:t>
      </w:r>
      <w:r>
        <w:rPr>
          <w:rStyle w:val="Aucun"/>
          <w:rFonts w:ascii="Calibri" w:eastAsia="Calibri" w:hAnsi="Calibri" w:cs="Calibri"/>
          <w:vertAlign w:val="superscript"/>
          <w:lang w:val="fr-FR"/>
        </w:rPr>
        <w:t>ere</w:t>
      </w:r>
      <w:r>
        <w:rPr>
          <w:rStyle w:val="Aucun"/>
          <w:rFonts w:ascii="Calibri" w:eastAsia="Calibri" w:hAnsi="Calibri" w:cs="Calibri"/>
          <w:lang w:val="fr-FR"/>
        </w:rPr>
        <w:t xml:space="preserve"> grossesse, elle est venue pour une Consultation </w:t>
      </w:r>
      <w:proofErr w:type="spellStart"/>
      <w:r>
        <w:rPr>
          <w:rStyle w:val="Aucun"/>
          <w:rFonts w:ascii="Calibri" w:eastAsia="Calibri" w:hAnsi="Calibri" w:cs="Calibri"/>
          <w:lang w:val="fr-FR"/>
        </w:rPr>
        <w:t>Pré-Natale</w:t>
      </w:r>
      <w:proofErr w:type="spellEnd"/>
      <w:r>
        <w:rPr>
          <w:rStyle w:val="Aucun"/>
          <w:rFonts w:ascii="Calibri" w:eastAsia="Calibri" w:hAnsi="Calibri" w:cs="Calibri"/>
          <w:lang w:val="fr-FR"/>
        </w:rPr>
        <w:t xml:space="preserve"> à 7 mois de grossesse, elle se plaignait du ventre et de la tête, elle a vu la sage-femme et s’est reposée 4 jours à la Maison des Mamans avant de repartir pour son village.</w:t>
      </w:r>
    </w:p>
    <w:p w14:paraId="5905960B" w14:textId="77777777" w:rsidR="00737C48" w:rsidRDefault="00737C48" w:rsidP="00737C4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Style w:val="Aucun"/>
          <w:rFonts w:ascii="Calibri" w:eastAsia="Calibri" w:hAnsi="Calibri" w:cs="Calibri"/>
          <w:lang w:val="fr-FR"/>
        </w:rPr>
      </w:pPr>
      <w:r>
        <w:rPr>
          <w:rStyle w:val="Aucun"/>
          <w:rFonts w:ascii="Calibri" w:eastAsia="Calibri" w:hAnsi="Calibri" w:cs="Calibri"/>
          <w:b/>
          <w:bCs/>
          <w:lang w:val="it-IT"/>
        </w:rPr>
        <w:lastRenderedPageBreak/>
        <w:t>La 1500</w:t>
      </w:r>
      <w:proofErr w:type="spellStart"/>
      <w:r>
        <w:rPr>
          <w:rStyle w:val="Aucun"/>
          <w:rFonts w:ascii="Calibri" w:eastAsia="Calibri" w:hAnsi="Calibri" w:cs="Calibri"/>
          <w:b/>
          <w:bCs/>
          <w:vertAlign w:val="superscript"/>
          <w:lang w:val="fr-FR"/>
        </w:rPr>
        <w:t>ème</w:t>
      </w:r>
      <w:proofErr w:type="spellEnd"/>
      <w:r>
        <w:rPr>
          <w:rStyle w:val="Aucun"/>
          <w:rFonts w:ascii="Calibri" w:eastAsia="Calibri" w:hAnsi="Calibri" w:cs="Calibri"/>
          <w:b/>
          <w:bCs/>
          <w:lang w:val="fr-FR"/>
        </w:rPr>
        <w:t xml:space="preserve"> femme </w:t>
      </w:r>
      <w:r>
        <w:rPr>
          <w:rStyle w:val="Aucun"/>
          <w:rFonts w:ascii="Calibri" w:eastAsia="Calibri" w:hAnsi="Calibri" w:cs="Calibri"/>
          <w:lang w:val="fr-FR"/>
        </w:rPr>
        <w:t>est</w:t>
      </w:r>
      <w:r>
        <w:rPr>
          <w:rStyle w:val="Aucun"/>
          <w:rFonts w:ascii="Calibri" w:eastAsia="Calibri" w:hAnsi="Calibri" w:cs="Calibri"/>
          <w:b/>
          <w:bCs/>
          <w:lang w:val="fr-FR"/>
        </w:rPr>
        <w:t xml:space="preserve"> </w:t>
      </w:r>
      <w:r>
        <w:rPr>
          <w:rStyle w:val="Aucun"/>
          <w:rFonts w:ascii="Calibri" w:eastAsia="Calibri" w:hAnsi="Calibri" w:cs="Calibri"/>
          <w:lang w:val="fr-FR"/>
        </w:rPr>
        <w:t xml:space="preserve">Oumou du village de </w:t>
      </w:r>
      <w:proofErr w:type="spellStart"/>
      <w:r>
        <w:rPr>
          <w:rStyle w:val="Aucun"/>
          <w:rFonts w:ascii="Calibri" w:eastAsia="Calibri" w:hAnsi="Calibri" w:cs="Calibri"/>
          <w:lang w:val="fr-FR"/>
        </w:rPr>
        <w:t>Koyo</w:t>
      </w:r>
      <w:proofErr w:type="spellEnd"/>
      <w:r>
        <w:rPr>
          <w:rStyle w:val="Aucun"/>
          <w:rFonts w:ascii="Calibri" w:eastAsia="Calibri" w:hAnsi="Calibri" w:cs="Calibri"/>
          <w:lang w:val="fr-FR"/>
        </w:rPr>
        <w:t>-Boni, situé à 2h de marche (avec passages rocheux) de Boni. 20 ans, 2</w:t>
      </w:r>
      <w:r>
        <w:rPr>
          <w:rStyle w:val="Aucun"/>
          <w:rFonts w:ascii="Calibri" w:eastAsia="Calibri" w:hAnsi="Calibri" w:cs="Calibri"/>
          <w:vertAlign w:val="superscript"/>
          <w:lang w:val="fr-FR"/>
        </w:rPr>
        <w:t>ème</w:t>
      </w:r>
      <w:r>
        <w:rPr>
          <w:rStyle w:val="Aucun"/>
          <w:rFonts w:ascii="Calibri" w:eastAsia="Calibri" w:hAnsi="Calibri" w:cs="Calibri"/>
          <w:lang w:val="fr-FR"/>
        </w:rPr>
        <w:t xml:space="preserve"> grossesse, elle est venue pour une Consultation </w:t>
      </w:r>
      <w:proofErr w:type="spellStart"/>
      <w:r>
        <w:rPr>
          <w:rStyle w:val="Aucun"/>
          <w:rFonts w:ascii="Calibri" w:eastAsia="Calibri" w:hAnsi="Calibri" w:cs="Calibri"/>
          <w:lang w:val="fr-FR"/>
        </w:rPr>
        <w:t>Pré-Natale</w:t>
      </w:r>
      <w:proofErr w:type="spellEnd"/>
      <w:r>
        <w:rPr>
          <w:rStyle w:val="Aucun"/>
          <w:rFonts w:ascii="Calibri" w:eastAsia="Calibri" w:hAnsi="Calibri" w:cs="Calibri"/>
          <w:lang w:val="fr-FR"/>
        </w:rPr>
        <w:t xml:space="preserve"> à 6 mois de grossesse, elle se plaignait du ventre, elle a vu la sage-femme et s’est reposée 2 jours à la Maison des Mamans avant de repartir pour son village. Elle est revenue le 16 décembre 2020 à la Maison des Mamans et a accouché au CSCOM le 19 décembre. Elle s’est ensuite reposée 6 jours à la Maison des Mamans avant de regagner </w:t>
      </w:r>
      <w:proofErr w:type="spellStart"/>
      <w:r>
        <w:rPr>
          <w:rStyle w:val="Aucun"/>
          <w:rFonts w:ascii="Calibri" w:eastAsia="Calibri" w:hAnsi="Calibri" w:cs="Calibri"/>
          <w:lang w:val="fr-FR"/>
        </w:rPr>
        <w:t>Koyo</w:t>
      </w:r>
      <w:proofErr w:type="spellEnd"/>
      <w:r>
        <w:rPr>
          <w:rStyle w:val="Aucun"/>
          <w:rFonts w:ascii="Calibri" w:eastAsia="Calibri" w:hAnsi="Calibri" w:cs="Calibri"/>
          <w:lang w:val="fr-FR"/>
        </w:rPr>
        <w:t xml:space="preserve"> avec son enfant.</w:t>
      </w:r>
    </w:p>
    <w:p w14:paraId="3FB2C836" w14:textId="77777777" w:rsidR="00912E15" w:rsidRPr="00737C48" w:rsidRDefault="00912E15" w:rsidP="00737C48"/>
    <w:sectPr w:rsidR="00912E15" w:rsidRPr="0073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DD9"/>
    <w:multiLevelType w:val="hybridMultilevel"/>
    <w:tmpl w:val="235A8322"/>
    <w:lvl w:ilvl="0" w:tplc="647A103C">
      <w:start w:val="9885"/>
      <w:numFmt w:val="bullet"/>
      <w:lvlText w:val=""/>
      <w:lvlJc w:val="left"/>
      <w:pPr>
        <w:ind w:left="819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4DE05C81"/>
    <w:multiLevelType w:val="hybridMultilevel"/>
    <w:tmpl w:val="DB9EF5A6"/>
    <w:lvl w:ilvl="0" w:tplc="B088F67E">
      <w:start w:val="2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FF20A11"/>
    <w:multiLevelType w:val="hybridMultilevel"/>
    <w:tmpl w:val="E62233D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A7A6D"/>
    <w:multiLevelType w:val="hybridMultilevel"/>
    <w:tmpl w:val="B134A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37C41"/>
    <w:multiLevelType w:val="singleLevel"/>
    <w:tmpl w:val="93CEE9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65"/>
    <w:rsid w:val="00070E91"/>
    <w:rsid w:val="001A7931"/>
    <w:rsid w:val="0038778E"/>
    <w:rsid w:val="003E4597"/>
    <w:rsid w:val="0050752C"/>
    <w:rsid w:val="00737C48"/>
    <w:rsid w:val="00892973"/>
    <w:rsid w:val="00912E15"/>
    <w:rsid w:val="00A33837"/>
    <w:rsid w:val="00B32837"/>
    <w:rsid w:val="00BA442C"/>
    <w:rsid w:val="00D46465"/>
    <w:rsid w:val="00DD7ECD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C8C8"/>
  <w15:chartTrackingRefBased/>
  <w15:docId w15:val="{46A113AE-92FF-4405-9D66-1DC01D92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4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ableau Adere,Paragraphe de liste1"/>
    <w:basedOn w:val="Normal"/>
    <w:link w:val="ParagraphedelisteCar"/>
    <w:uiPriority w:val="34"/>
    <w:qFormat/>
    <w:rsid w:val="00D46465"/>
    <w:pPr>
      <w:ind w:left="720"/>
      <w:contextualSpacing/>
    </w:pPr>
  </w:style>
  <w:style w:type="character" w:customStyle="1" w:styleId="ParagraphedelisteCar">
    <w:name w:val="Paragraphe de liste Car"/>
    <w:aliases w:val="Tableau Adere Car,Paragraphe de liste1 Car"/>
    <w:link w:val="Paragraphedeliste"/>
    <w:uiPriority w:val="34"/>
    <w:locked/>
    <w:rsid w:val="00D46465"/>
  </w:style>
  <w:style w:type="paragraph" w:styleId="Sansinterligne">
    <w:name w:val="No Spacing"/>
    <w:link w:val="SansinterligneCar"/>
    <w:uiPriority w:val="1"/>
    <w:qFormat/>
    <w:rsid w:val="00D46465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46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D46465"/>
  </w:style>
  <w:style w:type="paragraph" w:customStyle="1" w:styleId="Corps">
    <w:name w:val="Corps"/>
    <w:rsid w:val="00D46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46465"/>
    <w:rPr>
      <w:lang w:val="en-US"/>
    </w:rPr>
  </w:style>
  <w:style w:type="table" w:customStyle="1" w:styleId="TableNormal">
    <w:name w:val="Table Normal"/>
    <w:rsid w:val="00D46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D46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lamache</dc:creator>
  <cp:keywords/>
  <dc:description/>
  <cp:lastModifiedBy>pierre lamache</cp:lastModifiedBy>
  <cp:revision>9</cp:revision>
  <dcterms:created xsi:type="dcterms:W3CDTF">2021-02-13T16:14:00Z</dcterms:created>
  <dcterms:modified xsi:type="dcterms:W3CDTF">2021-05-14T12:17:00Z</dcterms:modified>
</cp:coreProperties>
</file>